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Il mezzosoprano americano TAMARA GURA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è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stata salutata dal Financial Times come una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"personalit</w:t>
      </w:r>
      <w:r>
        <w:rPr>
          <w:rFonts w:ascii="Times New Roman" w:cs="Calibri" w:hAnsi="Times New Roman" w:eastAsia="Calibri" w:hint="default"/>
          <w:b w:val="1"/>
          <w:bCs w:val="1"/>
          <w:u w:color="000000"/>
          <w:rtl w:val="0"/>
          <w:lang w:val="en-US"/>
        </w:rPr>
        <w:t xml:space="preserve">à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di spicco"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, che si sta facendo strada nella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"massima lega dei mezzosoprani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Neues Deutschland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. Essa si sta conquistando l'attenzione internazionale per la sua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"voce di velluto"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Opera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, le sue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"colorature scintillanti"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S</w:t>
      </w:r>
      <w:r>
        <w:rPr>
          <w:rFonts w:ascii="Times New Roman" w:cs="Calibri" w:hAnsi="Times New Roman" w:eastAsia="Calibri" w:hint="default"/>
          <w:i w:val="1"/>
          <w:iCs w:val="1"/>
          <w:u w:color="000000"/>
          <w:rtl w:val="0"/>
          <w:lang w:val="en-US"/>
        </w:rPr>
        <w:t>ü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ddeutsche Zeitung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ed il suo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"canto profondamente emotivo"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Opernwelt</w:t>
      </w:r>
      <w:r>
        <w:rPr>
          <w:rFonts w:ascii="Calibri" w:cs="Calibri" w:hAnsi="Calibri" w:eastAsia="Calibri"/>
          <w:u w:color="000000"/>
          <w:rtl w:val="0"/>
          <w:lang w:val="en-US"/>
        </w:rPr>
        <w:t>, e si sta rapidamente affermando come uno dei pi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ù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emozionanti mezzosoprani della sua generazione -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"un vero animale da palcoscenico"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Frankfurter Allgemeine Zeitung.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La giovane cantante si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è </w:t>
      </w:r>
      <w:r>
        <w:rPr>
          <w:rFonts w:ascii="Calibri" w:cs="Calibri" w:hAnsi="Calibri" w:eastAsia="Calibri"/>
          <w:u w:color="000000"/>
          <w:rtl w:val="0"/>
          <w:lang w:val="en-US"/>
        </w:rPr>
        <w:t>gi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en-US"/>
        </w:rPr>
        <w:t>presentata al pubblico in alcuni dei pi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ù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prestigiosi teatri d'opera europei, tra cui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l'Opera di Stato di Amburgo, la English National Opera a Londra, la Semperoper di Dresda, l'Opernhaus di Zurigo, il Gran Teatro Liceu di Barcellona, l'Opera Nazionale olandese, il Festival di Spoleto e il Teatro dell'Opera di Roma,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cantando ruoli importanti come </w:t>
      </w:r>
      <w:r>
        <w:rPr>
          <w:rFonts w:ascii="Calibri" w:cs="Calibri" w:hAnsi="Calibri" w:eastAsia="Calibri"/>
          <w:u w:val="single" w:color="000000"/>
          <w:rtl w:val="0"/>
          <w:lang w:val="en-US"/>
        </w:rPr>
        <w:t>Carmen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en-US"/>
        </w:rPr>
        <w:t>Isabella,Adalgisa, Ariodante, Orfeo, Cenerentola, Radamisto, Rosina, Hermia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.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Il suo vasto e versatile repertorio comprende i principali ruoli del barocco, di Mozart e del belcanto, nonch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é </w:t>
      </w:r>
      <w:r>
        <w:rPr>
          <w:rFonts w:ascii="Calibri" w:cs="Calibri" w:hAnsi="Calibri" w:eastAsia="Calibri"/>
          <w:u w:color="000000"/>
          <w:rtl w:val="0"/>
          <w:lang w:val="en-US"/>
        </w:rPr>
        <w:t>i ruoli romantici francesi e tedeschi e opere contemporanee d'avanguardia.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"Una sensazione... una scoperta"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Der neue Merke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r,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"formidabile attrice comica"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Opera News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"vocalmente e teatralmente brillante"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S</w:t>
      </w:r>
      <w:r>
        <w:rPr>
          <w:rFonts w:ascii="Times New Roman" w:cs="Calibri" w:hAnsi="Times New Roman" w:eastAsia="Calibri" w:hint="default"/>
          <w:i w:val="1"/>
          <w:iCs w:val="1"/>
          <w:u w:color="000000"/>
          <w:rtl w:val="0"/>
          <w:lang w:val="en-US"/>
        </w:rPr>
        <w:t>ü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ddeutsche Zeitung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"maestria tecnica"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Drehpunktkultur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"credibile, commovente, di profonda intensit</w:t>
      </w:r>
      <w:r>
        <w:rPr>
          <w:rFonts w:ascii="Times New Roman" w:cs="Calibri" w:hAnsi="Times New Roman" w:eastAsia="Calibri" w:hint="default"/>
          <w:b w:val="1"/>
          <w:bCs w:val="1"/>
          <w:u w:color="000000"/>
          <w:rtl w:val="0"/>
          <w:lang w:val="en-US"/>
        </w:rPr>
        <w:t xml:space="preserve">à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Salzburger Nachrichten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,"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eccellente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"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The Times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, "di prima qualit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à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"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Opera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"Il canto profondamente emozionale di Gura ha fermato il tempo per quasi dieci minuti"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</w:t>
      </w:r>
      <w:r>
        <w:rPr>
          <w:rFonts w:ascii="Times New Roman" w:cs="Calibri" w:hAnsi="Times New Roman" w:eastAsia="Calibri"/>
          <w:i w:val="1"/>
          <w:iCs w:val="1"/>
          <w:u w:color="000000"/>
          <w:rtl w:val="0"/>
          <w:lang w:val="en-US"/>
        </w:rPr>
        <w:t>Opernwelt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Nella stagione 2017/18 ha debuttato al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Liceu di Barcellona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ne "Il Viaggio a Reims", ha interpretato il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ruolo di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Niklausse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"Les contes d'Hoffmann" 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Salisburgo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ha debuttato nel ruolo di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Adalgisa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"Norma" allo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Staatstheater di Wiesbaden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ha dato un concerto di gala con la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Sugi Opera a Seul, Sud Corea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è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stata solista in "A Child of our Time" di Tippett con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l</w:t>
      </w:r>
      <w:r>
        <w:rPr>
          <w:rFonts w:ascii="Times New Roman" w:cs="Calibri" w:hAnsi="Times New Roman" w:eastAsia="Calibri" w:hint="default"/>
          <w:b w:val="1"/>
          <w:bCs w:val="1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Opera Siam a Bangkok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ha dato un concerto di arie di Mozart nella Cadogan Hall di Londra con Christian Zacharias alla guida della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English Chamber Orchestra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trasmesso in diretta dalla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BBC Radio3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ed ha cantato il ruolo di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Cenerentola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al Festival dell'Egeo in Grecia. Tra gli impegni pi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ù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importanti dell'attuale stagione 2018/19: il debutto al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Teatro San Carlo di Napoli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come Smeraldine ne "L'amour des trois oranges", quello nel ruolo di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Bradamante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"Alcina" all'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Opernhaus di Berna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, un ruolo che riprender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à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in tourn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é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e in Svizzera a Zurigo ed a Coira, sotto la regia di Nikolaus Habjan, e la ripresa del ruolo del titolo in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"Carmen"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a New York.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Gli impegni della stagione</w:t>
      </w:r>
      <w:r>
        <w:rPr>
          <w:rFonts w:ascii="Times New Roman" w:hAnsi="Times New Roman" w:hint="default"/>
          <w:u w:color="000000"/>
          <w:rtl w:val="0"/>
          <w:lang w:val="en-US"/>
        </w:rPr>
        <w:t> </w:t>
      </w:r>
      <w:r>
        <w:rPr>
          <w:rFonts w:ascii="Times New Roman" w:hAnsi="Times New Roman"/>
          <w:u w:color="000000"/>
          <w:rtl w:val="0"/>
          <w:lang w:val="en-US"/>
        </w:rPr>
        <w:t xml:space="preserve">2016/17 hanno incluso un entusiasmante esordio nel ruolo di </w:t>
      </w:r>
      <w:r>
        <w:rPr>
          <w:rFonts w:ascii="Times New Roman" w:hAnsi="Times New Roman"/>
          <w:u w:val="single" w:color="000000"/>
          <w:rtl w:val="0"/>
          <w:lang w:val="en-US"/>
        </w:rPr>
        <w:t>Isabella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  </w:t>
      </w:r>
      <w:r>
        <w:rPr>
          <w:rFonts w:ascii="Times New Roman" w:hAnsi="Times New Roman"/>
          <w:u w:color="000000"/>
          <w:rtl w:val="0"/>
          <w:lang w:val="en-US"/>
        </w:rPr>
        <w:t xml:space="preserve">ne "L'Italiana in Algeri" al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Deutsches Nationaltheater di Weimar</w:t>
      </w:r>
      <w:r>
        <w:rPr>
          <w:rFonts w:ascii="Times New Roman" w:hAnsi="Times New Roman"/>
          <w:u w:color="000000"/>
          <w:rtl w:val="0"/>
          <w:lang w:val="en-US"/>
        </w:rPr>
        <w:t xml:space="preserve"> in una nuova produzione messa in scena dalla nuova star della regia Tobias Kratzer, nonch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é </w:t>
      </w:r>
      <w:r>
        <w:rPr>
          <w:rFonts w:ascii="Times New Roman" w:hAnsi="Times New Roman"/>
          <w:u w:color="000000"/>
          <w:rtl w:val="0"/>
          <w:lang w:val="en-US"/>
        </w:rPr>
        <w:t xml:space="preserve">un ritorno al ruolo di </w:t>
      </w:r>
      <w:r>
        <w:rPr>
          <w:rFonts w:ascii="Times New Roman" w:hAnsi="Times New Roman"/>
          <w:u w:val="single" w:color="000000"/>
          <w:rtl w:val="0"/>
          <w:lang w:val="en-US"/>
        </w:rPr>
        <w:t>Carmen</w:t>
      </w:r>
      <w:r>
        <w:rPr>
          <w:rFonts w:ascii="Times New Roman" w:hAnsi="Times New Roman"/>
          <w:u w:color="000000"/>
          <w:rtl w:val="0"/>
          <w:lang w:val="en-US"/>
        </w:rPr>
        <w:t xml:space="preserve"> allo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Staatstheater di Darmstadt</w:t>
      </w:r>
      <w:r>
        <w:rPr>
          <w:rFonts w:ascii="Times New Roman" w:hAnsi="Times New Roman"/>
          <w:u w:color="000000"/>
          <w:rtl w:val="0"/>
          <w:lang w:val="en-US"/>
        </w:rPr>
        <w:t>, dopo il grande successo della premi</w:t>
      </w:r>
      <w:r>
        <w:rPr>
          <w:rFonts w:ascii="Times New Roman" w:hAnsi="Times New Roman" w:hint="default"/>
          <w:u w:color="000000"/>
          <w:rtl w:val="0"/>
          <w:lang w:val="en-US"/>
        </w:rPr>
        <w:t>è</w:t>
      </w:r>
      <w:r>
        <w:rPr>
          <w:rFonts w:ascii="Times New Roman" w:hAnsi="Times New Roman"/>
          <w:u w:color="000000"/>
          <w:rtl w:val="0"/>
          <w:lang w:val="en-US"/>
        </w:rPr>
        <w:t xml:space="preserve">re della scorsa stagione. (Questa Carmen ha ottenuto una nomination come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Migliore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Performance dell'anno 2016 dalla prestigiosa rivista Opernwelt</w:t>
      </w:r>
      <w:r>
        <w:rPr>
          <w:rFonts w:ascii="Times New Roman" w:hAnsi="Times New Roman"/>
          <w:u w:color="000000"/>
          <w:rtl w:val="0"/>
          <w:lang w:val="en-US"/>
        </w:rPr>
        <w:t xml:space="preserve">). Altri momenti salienti sono il ruolo del titolo di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"Carmen"</w:t>
      </w:r>
      <w:r>
        <w:rPr>
          <w:rFonts w:ascii="Times New Roman" w:hAnsi="Times New Roman"/>
          <w:u w:color="000000"/>
          <w:rtl w:val="0"/>
          <w:lang w:val="en-US"/>
        </w:rPr>
        <w:t xml:space="preserve"> ad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Essen</w:t>
      </w:r>
      <w:r>
        <w:rPr>
          <w:rFonts w:ascii="Times New Roman" w:hAnsi="Times New Roman"/>
          <w:u w:color="000000"/>
          <w:rtl w:val="0"/>
          <w:lang w:val="en-US"/>
        </w:rPr>
        <w:t xml:space="preserve"> in una messa in scena di Dietrich Hilsdorf, un ritorno al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Teatro dell'Opera di Roma </w:t>
      </w:r>
      <w:r>
        <w:rPr>
          <w:rFonts w:ascii="Times New Roman" w:hAnsi="Times New Roman"/>
          <w:u w:color="000000"/>
          <w:rtl w:val="0"/>
          <w:lang w:val="en-US"/>
        </w:rPr>
        <w:t xml:space="preserve">come </w:t>
      </w:r>
      <w:r>
        <w:rPr>
          <w:rFonts w:ascii="Times New Roman" w:hAnsi="Times New Roman"/>
          <w:u w:val="single" w:color="000000"/>
          <w:rtl w:val="0"/>
          <w:lang w:val="en-US"/>
        </w:rPr>
        <w:t>Gymnasiast</w:t>
      </w:r>
      <w:r>
        <w:rPr>
          <w:rFonts w:ascii="Times New Roman" w:hAnsi="Times New Roman"/>
          <w:u w:color="000000"/>
          <w:rtl w:val="0"/>
          <w:lang w:val="en-US"/>
        </w:rPr>
        <w:t xml:space="preserve"> in "Lulu" per la regia di William Kentridge in una coproduzione con il Metropolitan di New York, il ruolo della protagonista in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"Carmen"</w:t>
      </w:r>
      <w:r>
        <w:rPr>
          <w:rFonts w:ascii="Times New Roman" w:hAnsi="Times New Roman"/>
          <w:u w:color="000000"/>
          <w:rtl w:val="0"/>
          <w:lang w:val="en-US"/>
        </w:rPr>
        <w:t xml:space="preserve"> a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Wiesbaden</w:t>
      </w:r>
      <w:r>
        <w:rPr>
          <w:rFonts w:ascii="Times New Roman" w:hAnsi="Times New Roman"/>
          <w:u w:color="000000"/>
          <w:rtl w:val="0"/>
          <w:lang w:val="en-US"/>
        </w:rPr>
        <w:t xml:space="preserve">, e </w:t>
      </w:r>
      <w:r>
        <w:rPr>
          <w:rFonts w:ascii="Times New Roman" w:hAnsi="Times New Roman"/>
          <w:u w:val="single" w:color="000000"/>
          <w:rtl w:val="0"/>
          <w:lang w:val="en-US"/>
        </w:rPr>
        <w:t>Dorabella</w:t>
      </w:r>
      <w:r>
        <w:rPr>
          <w:rFonts w:ascii="Times New Roman" w:hAnsi="Times New Roman"/>
          <w:u w:color="000000"/>
          <w:rtl w:val="0"/>
          <w:lang w:val="en-US"/>
        </w:rPr>
        <w:t xml:space="preserve"> in una nuova produzione di "Cos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ì </w:t>
      </w:r>
      <w:r>
        <w:rPr>
          <w:rFonts w:ascii="Times New Roman" w:hAnsi="Times New Roman"/>
          <w:u w:color="000000"/>
          <w:rtl w:val="0"/>
          <w:lang w:val="en-US"/>
        </w:rPr>
        <w:t xml:space="preserve">fan tutte" al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Central City Opera Festival</w:t>
      </w:r>
      <w:r>
        <w:rPr>
          <w:rFonts w:ascii="Times New Roman" w:hAnsi="Times New Roman"/>
          <w:u w:color="000000"/>
          <w:rtl w:val="0"/>
          <w:lang w:val="en-US"/>
        </w:rPr>
        <w:t xml:space="preserve"> in Colorado.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Nell'intensa stagione 2015/16 ha interpretato il ruolo del titolo in una nuova produzione de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"La Cenerentola"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messa in scena da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Brigitte Fassbaender </w:t>
      </w:r>
      <w:r>
        <w:rPr>
          <w:rFonts w:ascii="Calibri" w:cs="Calibri" w:hAnsi="Calibri" w:eastAsia="Calibri"/>
          <w:u w:color="000000"/>
          <w:rtl w:val="0"/>
          <w:lang w:val="en-US"/>
        </w:rPr>
        <w:t>al Cuvilli</w:t>
      </w:r>
      <w:r>
        <w:rPr>
          <w:rFonts w:ascii="Calibri" w:cs="Calibri" w:hAnsi="Calibri" w:eastAsia="Calibri"/>
          <w:u w:color="000000"/>
          <w:rtl w:val="0"/>
          <w:lang w:val="en-US"/>
        </w:rPr>
        <w:t>é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stheater di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Monaco di Baviera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, ha debuttato come </w:t>
      </w:r>
      <w:r>
        <w:rPr>
          <w:rFonts w:ascii="Calibri" w:cs="Calibri" w:hAnsi="Calibri" w:eastAsia="Calibri"/>
          <w:u w:val="single" w:color="000000"/>
          <w:rtl w:val="0"/>
          <w:lang w:val="en-US"/>
        </w:rPr>
        <w:t>Donna Elvira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Salisburgo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, ed allo Staatstheater di Darmstadt ha dato il suo tanto atteso debutto nel ruolo del titolo in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"Carmen" </w:t>
      </w:r>
      <w:r>
        <w:rPr>
          <w:rFonts w:ascii="Calibri" w:cs="Calibri" w:hAnsi="Calibri" w:eastAsia="Calibri"/>
          <w:u w:color="000000"/>
          <w:rtl w:val="0"/>
          <w:lang w:val="en-US"/>
        </w:rPr>
        <w:t>in una nuova produzione con la regia di Sandra Leupold, vincitrice del premio Faust, e la direzione musicale di Will Humburg.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Alla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Semperoper di Dresda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ha interpretato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Sesto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sotto la direzione di Alessandro de Marchi, ed all'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Aalto Theater di Essen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il ruolo principale in "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Ariodante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" di H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ä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ndel sotto la direzione musicale di Christopher Molds e Matthew Halls.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 xml:space="preserve">Per questo ruolo </w:t>
      </w:r>
      <w:r>
        <w:rPr>
          <w:rFonts w:ascii="Times New Roman" w:cs="Calibri" w:hAnsi="Times New Roman" w:eastAsia="Calibri" w:hint="default"/>
          <w:b w:val="1"/>
          <w:bCs w:val="1"/>
          <w:u w:color="000000"/>
          <w:rtl w:val="0"/>
          <w:lang w:val="en-US"/>
        </w:rPr>
        <w:t xml:space="preserve">è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stata nominata come migliore cantante dal critico Christopher Zimmermann (Der neue Merker, Opera London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). Link a Die Welt: articolo "Best Singer"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(hyper link is in English version)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È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stata anche ascoltata nel ruolo del protagonista in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"Orfeo ed Euridice"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ad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Anversa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, nella Haus f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ü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r Mozart di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Salisburgo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come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Maddalena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nel "Rigoletto" messo in scena da Am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é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lie Niermeyer, ed ancora come protagonista in "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Orfeo ed Euridice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" allo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Staatstheater di Wiesbaden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, sotto la direzione musicale di Konrad Junghaenel.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Ha lavorato con direttori come Nello Santi, James Conlon, Simone Young, Ingo Metzmacher, Stefan Soltesz, Leo Hussain e Vladimir Fedoseyev, e con specialisti della musica barocca come Alessandro De Marchi, Alan Curtis ed Il complesso barocco, Christian Curnyn, George Petrou, Jan Tomasz Adamus e la Capella Cracoviensis e Andreas Spering. Ha anche lavorato con registi come Christof Loy, Christopher Alden, Grischa Asagaroff, Alessandro Talevi, Paul Curran, Peter Konwitschny e Uwe Eric Laufenberg.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Altri impegni importanti: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de-DE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de-DE"/>
        </w:rPr>
        <w:t>Rosina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 xml:space="preserve"> in </w:t>
      </w:r>
      <w:r>
        <w:rPr>
          <w:rFonts w:ascii="Times New Roman" w:cs="Calibri" w:hAnsi="Times New Roman" w:eastAsia="Calibri" w:hint="default"/>
          <w:u w:color="000000"/>
          <w:rtl w:val="0"/>
          <w:lang w:val="de-DE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>Il Barbiere di Siviglia</w:t>
      </w:r>
      <w:r>
        <w:rPr>
          <w:rFonts w:ascii="Times New Roman" w:cs="Calibri" w:hAnsi="Times New Roman" w:eastAsia="Calibri" w:hint="default"/>
          <w:u w:color="000000"/>
          <w:rtl w:val="0"/>
          <w:lang w:val="de-DE"/>
        </w:rPr>
        <w:t xml:space="preserve">”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de-DE"/>
        </w:rPr>
        <w:t>Semperoper Dresden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de-DE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de-DE"/>
        </w:rPr>
        <w:t>Orfeo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 xml:space="preserve"> in </w:t>
      </w:r>
      <w:r>
        <w:rPr>
          <w:rFonts w:ascii="Times New Roman" w:cs="Calibri" w:hAnsi="Times New Roman" w:eastAsia="Calibri" w:hint="default"/>
          <w:u w:color="000000"/>
          <w:rtl w:val="0"/>
          <w:lang w:val="de-DE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>Orfeo ed Euridice</w:t>
      </w:r>
      <w:r>
        <w:rPr>
          <w:rFonts w:ascii="Times New Roman" w:cs="Calibri" w:hAnsi="Times New Roman" w:eastAsia="Calibri" w:hint="default"/>
          <w:u w:color="000000"/>
          <w:rtl w:val="0"/>
          <w:lang w:val="de-DE"/>
        </w:rPr>
        <w:t xml:space="preserve">”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de-DE"/>
        </w:rPr>
        <w:t>Antwerp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 xml:space="preserve">,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de-DE"/>
        </w:rPr>
        <w:t>Staatstheater Wiesbaden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Hermia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A Midsummer Night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s Dream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”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English National Opera London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de-DE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de-DE"/>
        </w:rPr>
        <w:t>Radamisto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 xml:space="preserve"> in </w:t>
      </w:r>
      <w:r>
        <w:rPr>
          <w:rFonts w:ascii="Times New Roman" w:cs="Calibri" w:hAnsi="Times New Roman" w:eastAsia="Calibri" w:hint="default"/>
          <w:u w:color="000000"/>
          <w:rtl w:val="0"/>
          <w:lang w:val="de-DE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>Radamisto</w:t>
      </w:r>
      <w:r>
        <w:rPr>
          <w:rFonts w:ascii="Times New Roman" w:cs="Calibri" w:hAnsi="Times New Roman" w:eastAsia="Calibri" w:hint="default"/>
          <w:u w:color="000000"/>
          <w:rtl w:val="0"/>
          <w:lang w:val="de-DE"/>
        </w:rPr>
        <w:t>”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 xml:space="preserve">-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de-DE"/>
        </w:rPr>
        <w:t>H</w:t>
      </w:r>
      <w:r>
        <w:rPr>
          <w:rFonts w:ascii="Times New Roman" w:cs="Calibri" w:hAnsi="Times New Roman" w:eastAsia="Calibri" w:hint="default"/>
          <w:b w:val="1"/>
          <w:bCs w:val="1"/>
          <w:u w:color="000000"/>
          <w:rtl w:val="0"/>
          <w:lang w:val="de-DE"/>
        </w:rPr>
        <w:t>ä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de-DE"/>
        </w:rPr>
        <w:t>ndel Festpiele Karlsruhe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Zemlinsky Konzerte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Spoleto Festival Italy (Direttore-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James Conlon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Orlofsky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Die Fledermaus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”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Tokyo Metropolitan Theater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Hermia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A Midsummer Night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s Dream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”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Teatro dell</w:t>
      </w:r>
      <w:r>
        <w:rPr>
          <w:rFonts w:ascii="Times New Roman" w:cs="Calibri" w:hAnsi="Times New Roman" w:eastAsia="Calibri" w:hint="default"/>
          <w:b w:val="1"/>
          <w:bCs w:val="1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opera di Roma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(Direttore:James Conlon, Regia: Paul Curran)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de-DE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de-DE"/>
        </w:rPr>
        <w:t xml:space="preserve">Maddalena 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 xml:space="preserve">in </w:t>
      </w:r>
      <w:r>
        <w:rPr>
          <w:rFonts w:ascii="Times New Roman" w:cs="Calibri" w:hAnsi="Times New Roman" w:eastAsia="Calibri" w:hint="default"/>
          <w:u w:color="000000"/>
          <w:rtl w:val="0"/>
          <w:lang w:val="de-DE"/>
        </w:rPr>
        <w:t>„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>Rigoletto</w:t>
      </w:r>
      <w:r>
        <w:rPr>
          <w:rFonts w:ascii="Times New Roman" w:cs="Calibri" w:hAnsi="Times New Roman" w:eastAsia="Calibri" w:hint="default"/>
          <w:u w:color="000000"/>
          <w:rtl w:val="0"/>
          <w:lang w:val="de-DE"/>
        </w:rPr>
        <w:t xml:space="preserve">“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de-DE"/>
        </w:rPr>
        <w:t>Salzburg Haus f</w:t>
      </w:r>
      <w:r>
        <w:rPr>
          <w:rFonts w:ascii="Times New Roman" w:cs="Calibri" w:hAnsi="Times New Roman" w:eastAsia="Calibri" w:hint="default"/>
          <w:b w:val="1"/>
          <w:bCs w:val="1"/>
          <w:u w:color="000000"/>
          <w:rtl w:val="0"/>
          <w:lang w:val="de-DE"/>
        </w:rPr>
        <w:t>ü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de-DE"/>
        </w:rPr>
        <w:t>r Mozart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 xml:space="preserve"> (Regia:Am</w:t>
      </w:r>
      <w:r>
        <w:rPr>
          <w:rFonts w:ascii="Times New Roman" w:cs="Calibri" w:hAnsi="Times New Roman" w:eastAsia="Calibri" w:hint="default"/>
          <w:u w:color="000000"/>
          <w:rtl w:val="0"/>
          <w:lang w:val="de-DE"/>
        </w:rPr>
        <w:t>é</w:t>
      </w:r>
      <w:r>
        <w:rPr>
          <w:rFonts w:ascii="Times New Roman" w:cs="Calibri" w:hAnsi="Times New Roman" w:eastAsia="Calibri"/>
          <w:u w:color="000000"/>
          <w:rtl w:val="0"/>
          <w:lang w:val="de-DE"/>
        </w:rPr>
        <w:t>lie Niermeyer)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 xml:space="preserve">Tangia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in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Le Cinesi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”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(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Il Complesso Barocco, Alan Curtis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Vagaus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Juditha Triumphans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”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(Direttore: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George Petrou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Magdalena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La Resurrezione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”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(Combattimento Consort, Jan Wilhelm de Vriend)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>-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Piacere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“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Il Trionfo del Tempo e del disinganno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”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(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H</w:t>
      </w:r>
      <w:r>
        <w:rPr>
          <w:rFonts w:ascii="Times New Roman" w:cs="Calibri" w:hAnsi="Times New Roman" w:eastAsia="Calibri" w:hint="default"/>
          <w:b w:val="1"/>
          <w:bCs w:val="1"/>
          <w:u w:color="000000"/>
          <w:rtl w:val="0"/>
          <w:lang w:val="en-US"/>
        </w:rPr>
        <w:t>ä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ndel Festspiele Karlsruhe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Oltre a lavorare come freelance,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è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stata solista residente al 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Badisches Staatstheater di Karlsruhe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in Germania, dove ha interpretato ruoli come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Idamante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Dorabella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Cherubino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Radamisto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Rosina, Orlofsky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Sesto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Zerlina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,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 xml:space="preserve"> H</w:t>
      </w:r>
      <w:r>
        <w:rPr>
          <w:rFonts w:ascii="Times New Roman" w:cs="Calibri" w:hAnsi="Times New Roman" w:eastAsia="Calibri" w:hint="default"/>
          <w:u w:val="single" w:color="000000"/>
          <w:rtl w:val="0"/>
          <w:lang w:val="en-US"/>
        </w:rPr>
        <w:t>ä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nsel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Wellgunde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Rossweisse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e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Piacere.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Subito dopo aver completato il suo BM in voce negli Stati Uniti,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è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entrata a far parte del prestigioso Opera Studio dell'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Opera di Stato di Amburgo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dove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è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anche ritornata a cantare come ospite. I ruoli ad Amburgo includono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Sesto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,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 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Annio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Zaida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nella nuova produzione di Christof Loy de "Il Turco in Italia",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Amore / Valletto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in "L'incoronazione di Poppea",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Pauline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Blumenm</w:t>
      </w:r>
      <w:r>
        <w:rPr>
          <w:rFonts w:ascii="Times New Roman" w:cs="Calibri" w:hAnsi="Times New Roman" w:eastAsia="Calibri" w:hint="default"/>
          <w:u w:val="single" w:color="000000"/>
          <w:rtl w:val="0"/>
          <w:lang w:val="en-US"/>
        </w:rPr>
        <w:t>ä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dchen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, e </w:t>
      </w:r>
      <w:r>
        <w:rPr>
          <w:rFonts w:ascii="Times New Roman" w:cs="Calibri" w:hAnsi="Times New Roman" w:eastAsia="Calibri"/>
          <w:u w:val="single" w:color="000000"/>
          <w:rtl w:val="0"/>
          <w:lang w:val="en-US"/>
        </w:rPr>
        <w:t>Gymnasiast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 nella nuova produzione di Peter Konwitschny di "Lulu", ruolo che ha ripreso anche all'</w:t>
      </w:r>
      <w:r>
        <w:rPr>
          <w:rFonts w:ascii="Times New Roman" w:cs="Calibri" w:hAnsi="Times New Roman" w:eastAsia="Calibri"/>
          <w:b w:val="1"/>
          <w:bCs w:val="1"/>
          <w:u w:color="000000"/>
          <w:rtl w:val="0"/>
          <w:lang w:val="en-US"/>
        </w:rPr>
        <w:t>Holland Festival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 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Tamara Gura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è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nata negli Stati Uniti in una famiglia di origini polacche e italiane. Fin dalla prima infanzia le sono state impartite lezioni di danza, canto, pianoforte e teatro. La sua formazione musicale l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’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ha ricevuta negli Stati Uniti e ha partecipato a masterclass con Elisabeth Schwarzkopf, Kurt Moll e Ileana Cotrubas.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È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 xml:space="preserve">stata vincitrice del Metropolitan Opera National Council Award, di una borsa di studio del Semans Art Fund per proseguire i suoi studi a Salisburgo ed 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 xml:space="preserve">è 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stata scelta da Eva Wagner-Pasquier per entrare a far parte dell'Acad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é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mie europ</w:t>
      </w:r>
      <w:r>
        <w:rPr>
          <w:rFonts w:ascii="Times New Roman" w:cs="Calibri" w:hAnsi="Times New Roman" w:eastAsia="Calibri" w:hint="default"/>
          <w:u w:color="000000"/>
          <w:rtl w:val="0"/>
          <w:lang w:val="en-US"/>
        </w:rPr>
        <w:t>é</w:t>
      </w:r>
      <w:r>
        <w:rPr>
          <w:rFonts w:ascii="Times New Roman" w:cs="Calibri" w:hAnsi="Times New Roman" w:eastAsia="Calibri"/>
          <w:u w:color="000000"/>
          <w:rtl w:val="0"/>
          <w:lang w:val="en-US"/>
        </w:rPr>
        <w:t>enne de musique di Aix-en-Provence.</w:t>
      </w:r>
      <w:r>
        <w:rPr>
          <w:rFonts w:ascii="Times New Roman" w:cs="Times New Roman" w:hAnsi="Times New Roman" w:eastAsia="Times New Roman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